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8" w:rsidRDefault="00CB6C48">
      <w:pPr>
        <w:pStyle w:val="a3"/>
        <w:ind w:left="0" w:firstLine="0"/>
        <w:jc w:val="left"/>
        <w:rPr>
          <w:sz w:val="20"/>
        </w:rPr>
      </w:pPr>
    </w:p>
    <w:p w:rsidR="00CB6C48" w:rsidRDefault="00CB6C48">
      <w:pPr>
        <w:pStyle w:val="a3"/>
        <w:spacing w:before="8"/>
        <w:ind w:left="0" w:firstLine="0"/>
        <w:jc w:val="left"/>
      </w:pPr>
    </w:p>
    <w:p w:rsidR="00CB6C48" w:rsidRDefault="00943B1D">
      <w:pPr>
        <w:pStyle w:val="a3"/>
        <w:ind w:left="143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19877" cy="6876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877" cy="687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48" w:rsidRDefault="00CB6C48">
      <w:pPr>
        <w:rPr>
          <w:sz w:val="20"/>
        </w:rPr>
        <w:sectPr w:rsidR="00CB6C48">
          <w:type w:val="continuous"/>
          <w:pgSz w:w="11910" w:h="16840"/>
          <w:pgMar w:top="1580" w:right="740" w:bottom="280" w:left="900" w:header="720" w:footer="720" w:gutter="0"/>
          <w:cols w:space="720"/>
        </w:sectPr>
      </w:pPr>
    </w:p>
    <w:p w:rsidR="00CB6C48" w:rsidRDefault="00943B1D">
      <w:pPr>
        <w:pStyle w:val="a3"/>
        <w:spacing w:before="62"/>
        <w:ind w:right="117" w:firstLine="0"/>
      </w:pPr>
      <w:r>
        <w:lastRenderedPageBreak/>
        <w:t>направленная на выстраивание максимально эффективного образовательного процесса в 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уровня общего</w:t>
      </w:r>
      <w:r>
        <w:rPr>
          <w:spacing w:val="-1"/>
        </w:rPr>
        <w:t xml:space="preserve"> </w:t>
      </w:r>
      <w:r>
        <w:t>образования.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spacing w:before="1"/>
        <w:ind w:right="0" w:hanging="421"/>
        <w:jc w:val="both"/>
        <w:rPr>
          <w:sz w:val="24"/>
        </w:rPr>
      </w:pPr>
      <w:r>
        <w:rPr>
          <w:sz w:val="24"/>
        </w:rPr>
        <w:t xml:space="preserve">Текущий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контроль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успеваемости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обучающихся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осуществляется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"/>
          <w:sz w:val="24"/>
        </w:rPr>
        <w:t xml:space="preserve"> </w:t>
      </w:r>
      <w:r>
        <w:rPr>
          <w:sz w:val="24"/>
        </w:rPr>
        <w:t>целях: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right="109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уровня общего обр</w:t>
      </w:r>
      <w:r>
        <w:rPr>
          <w:sz w:val="24"/>
        </w:rPr>
        <w:t>азования в течение учебного года по 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курсам,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дисциплинам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(модулям)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учебного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плана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образовательной     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right="115" w:firstLine="0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4"/>
          <w:sz w:val="24"/>
        </w:rPr>
        <w:t xml:space="preserve"> </w:t>
      </w:r>
      <w:r>
        <w:rPr>
          <w:sz w:val="24"/>
        </w:rPr>
        <w:t>от</w:t>
      </w:r>
      <w:r>
        <w:rPr>
          <w:spacing w:val="8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84"/>
          <w:sz w:val="24"/>
        </w:rPr>
        <w:t xml:space="preserve"> </w:t>
      </w:r>
      <w:r>
        <w:rPr>
          <w:sz w:val="24"/>
        </w:rPr>
        <w:t>темпа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материала;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left="413" w:right="0" w:hanging="182"/>
        <w:rPr>
          <w:sz w:val="24"/>
        </w:rPr>
      </w:pPr>
      <w:r>
        <w:rPr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неуспеваемости.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ind w:left="232" w:right="111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промежуточной и государственной итоговой аттестации, а также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обучения.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  <w:tab w:val="left" w:pos="4001"/>
          <w:tab w:val="left" w:pos="7188"/>
          <w:tab w:val="left" w:pos="9315"/>
        </w:tabs>
        <w:ind w:left="232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 Текущий контроль успеваемости осуществляется поурочно и (или) по темам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тематическим пл</w:t>
      </w:r>
      <w:r>
        <w:rPr>
          <w:sz w:val="24"/>
        </w:rPr>
        <w:t>анированием рабочей программы учебного предмета,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(модуля) с учетом требований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технологий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формах: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  <w:tab w:val="left" w:pos="2207"/>
          <w:tab w:val="left" w:pos="4603"/>
          <w:tab w:val="left" w:pos="6609"/>
          <w:tab w:val="left" w:pos="7309"/>
          <w:tab w:val="left" w:pos="9270"/>
        </w:tabs>
        <w:spacing w:before="1"/>
        <w:ind w:right="113" w:firstLine="0"/>
        <w:jc w:val="left"/>
        <w:rPr>
          <w:sz w:val="24"/>
        </w:rPr>
      </w:pPr>
      <w:r>
        <w:rPr>
          <w:sz w:val="24"/>
        </w:rPr>
        <w:t>письменной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(тест,</w:t>
      </w:r>
      <w:r>
        <w:rPr>
          <w:spacing w:val="37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35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37"/>
          <w:sz w:val="24"/>
        </w:rPr>
        <w:t xml:space="preserve"> </w:t>
      </w:r>
      <w:r>
        <w:rPr>
          <w:sz w:val="24"/>
        </w:rPr>
        <w:t>эссе,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проверочные,</w:t>
      </w:r>
      <w:r>
        <w:rPr>
          <w:sz w:val="24"/>
        </w:rPr>
        <w:tab/>
        <w:t>самостоятельные,</w:t>
      </w:r>
      <w:r>
        <w:rPr>
          <w:sz w:val="24"/>
        </w:rPr>
        <w:tab/>
        <w:t>лабораторные</w:t>
      </w:r>
      <w:r>
        <w:rPr>
          <w:sz w:val="24"/>
        </w:rPr>
        <w:tab/>
        <w:t>и</w:t>
      </w:r>
      <w:r>
        <w:rPr>
          <w:sz w:val="24"/>
        </w:rPr>
        <w:tab/>
        <w:t>практические</w:t>
      </w:r>
      <w:r>
        <w:rPr>
          <w:sz w:val="24"/>
        </w:rPr>
        <w:tab/>
      </w:r>
      <w:r>
        <w:rPr>
          <w:spacing w:val="-1"/>
          <w:sz w:val="24"/>
        </w:rPr>
        <w:t>работы);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6"/>
          <w:tab w:val="left" w:pos="1924"/>
          <w:tab w:val="left" w:pos="3556"/>
          <w:tab w:val="left" w:pos="4688"/>
          <w:tab w:val="left" w:pos="6597"/>
          <w:tab w:val="left" w:pos="8884"/>
        </w:tabs>
        <w:ind w:firstLine="0"/>
        <w:jc w:val="left"/>
        <w:rPr>
          <w:sz w:val="24"/>
        </w:rPr>
      </w:pP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работы</w:t>
      </w:r>
      <w:r>
        <w:rPr>
          <w:sz w:val="24"/>
        </w:rPr>
        <w:tab/>
        <w:t>на</w:t>
      </w:r>
      <w:r>
        <w:rPr>
          <w:sz w:val="24"/>
        </w:rPr>
        <w:tab/>
        <w:t>семинаре,</w:t>
      </w:r>
      <w:r>
        <w:rPr>
          <w:sz w:val="24"/>
        </w:rPr>
        <w:tab/>
        <w:t>коллоквиуме,</w:t>
      </w:r>
      <w:r>
        <w:rPr>
          <w:sz w:val="24"/>
        </w:rPr>
        <w:tab/>
        <w:t>практикуме;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  <w:tab w:val="left" w:pos="1938"/>
          <w:tab w:val="left" w:pos="3926"/>
          <w:tab w:val="left" w:pos="5398"/>
          <w:tab w:val="left" w:pos="7053"/>
          <w:tab w:val="left" w:pos="8451"/>
        </w:tabs>
        <w:ind w:right="117" w:firstLine="0"/>
        <w:jc w:val="left"/>
        <w:rPr>
          <w:sz w:val="24"/>
        </w:rPr>
      </w:pPr>
      <w:r>
        <w:rPr>
          <w:sz w:val="24"/>
        </w:rPr>
        <w:t>диагностики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  <w:t>обучающихся</w:t>
      </w:r>
      <w:r>
        <w:rPr>
          <w:sz w:val="24"/>
        </w:rPr>
        <w:tab/>
        <w:t>(стартовой,</w:t>
      </w:r>
      <w:r>
        <w:rPr>
          <w:sz w:val="24"/>
        </w:rPr>
        <w:tab/>
      </w:r>
      <w:r>
        <w:rPr>
          <w:spacing w:val="-1"/>
          <w:sz w:val="24"/>
        </w:rPr>
        <w:t>промежуточной,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итоговой);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left="413" w:right="0" w:hanging="182"/>
        <w:jc w:val="left"/>
        <w:rPr>
          <w:sz w:val="24"/>
        </w:rPr>
      </w:pP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 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планом).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ind w:left="232" w:right="111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первого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осуществляется без балльного оценивания занятий обучающихся и домашних 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</w:t>
      </w:r>
      <w:r>
        <w:rPr>
          <w:sz w:val="24"/>
        </w:rPr>
        <w:t>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на выявление индивидуальной динамики от начала учебного года к</w:t>
      </w:r>
      <w:r>
        <w:rPr>
          <w:spacing w:val="1"/>
          <w:sz w:val="24"/>
        </w:rPr>
        <w:t xml:space="preserve"> </w:t>
      </w:r>
      <w:r>
        <w:rPr>
          <w:sz w:val="24"/>
        </w:rPr>
        <w:t>его концу с учетом личностных особенностей и индивидуальных достижений обучающегося 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ind w:left="232" w:right="114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 пятибалльной системе оценивания. Для письменных работ, результат прохождения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баллах или иных значениях, разрабатывается шкала перерасчета 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в отметку по пятибалльной шкале. Шкала перерасчета разрабатывается с у</w:t>
      </w:r>
      <w:r>
        <w:rPr>
          <w:sz w:val="24"/>
        </w:rPr>
        <w:t>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 заданий, времени выполнения работы и иных характеристик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spacing w:before="1"/>
        <w:ind w:left="232" w:right="106" w:firstLine="566"/>
        <w:jc w:val="both"/>
        <w:rPr>
          <w:sz w:val="24"/>
        </w:rPr>
      </w:pPr>
      <w:r>
        <w:rPr>
          <w:sz w:val="24"/>
        </w:rPr>
        <w:t>Отметки по установленным формам текущего контроля успеваемости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журнале/дневнике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и диктант с грамматическим заданием в журнал успеваемости выставляются две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отметки:</w:t>
      </w:r>
      <w:r>
        <w:rPr>
          <w:spacing w:val="36"/>
          <w:sz w:val="24"/>
        </w:rPr>
        <w:t xml:space="preserve"> </w:t>
      </w:r>
      <w:r>
        <w:rPr>
          <w:sz w:val="24"/>
        </w:rPr>
        <w:t>одна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7"/>
          <w:sz w:val="24"/>
        </w:rPr>
        <w:t xml:space="preserve"> </w:t>
      </w:r>
      <w:r>
        <w:rPr>
          <w:sz w:val="24"/>
        </w:rPr>
        <w:t>язык»,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предмету</w:t>
      </w:r>
    </w:p>
    <w:p w:rsidR="00CB6C48" w:rsidRDefault="00CB6C48">
      <w:pPr>
        <w:jc w:val="both"/>
        <w:rPr>
          <w:sz w:val="24"/>
        </w:rPr>
        <w:sectPr w:rsidR="00CB6C48">
          <w:pgSz w:w="11910" w:h="16840"/>
          <w:pgMar w:top="1320" w:right="740" w:bottom="280" w:left="900" w:header="720" w:footer="720" w:gutter="0"/>
          <w:cols w:space="720"/>
        </w:sectPr>
      </w:pPr>
    </w:p>
    <w:p w:rsidR="00CB6C48" w:rsidRDefault="00943B1D">
      <w:pPr>
        <w:pStyle w:val="a3"/>
        <w:spacing w:before="66"/>
        <w:ind w:firstLine="0"/>
      </w:pPr>
      <w:r>
        <w:lastRenderedPageBreak/>
        <w:t>«Литературное</w:t>
      </w:r>
      <w:r>
        <w:rPr>
          <w:spacing w:val="-5"/>
        </w:rPr>
        <w:t xml:space="preserve"> </w:t>
      </w:r>
      <w:r>
        <w:t>чтение».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ind w:left="232" w:firstLine="566"/>
        <w:jc w:val="both"/>
        <w:rPr>
          <w:sz w:val="24"/>
        </w:rPr>
      </w:pPr>
      <w:r>
        <w:rPr>
          <w:sz w:val="24"/>
        </w:rPr>
        <w:t>Текущий контроль успеваемости по итогам четверти осуществляется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(тест,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 работа).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20"/>
        </w:tabs>
        <w:spacing w:before="1"/>
        <w:ind w:left="232" w:right="112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247"/>
          <w:tab w:val="left" w:pos="1340"/>
          <w:tab w:val="left" w:pos="3274"/>
          <w:tab w:val="left" w:pos="5231"/>
          <w:tab w:val="left" w:pos="6967"/>
          <w:tab w:val="left" w:pos="8688"/>
        </w:tabs>
        <w:ind w:left="232" w:right="11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целях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допускается</w:t>
      </w:r>
      <w:r>
        <w:rPr>
          <w:sz w:val="24"/>
        </w:rPr>
        <w:tab/>
        <w:t>проведение</w:t>
      </w:r>
      <w:r>
        <w:rPr>
          <w:sz w:val="24"/>
        </w:rPr>
        <w:tab/>
        <w:t>текущего</w:t>
      </w:r>
      <w:r>
        <w:rPr>
          <w:sz w:val="24"/>
        </w:rPr>
        <w:tab/>
        <w:t>контроля</w:t>
      </w:r>
      <w:r>
        <w:rPr>
          <w:sz w:val="24"/>
        </w:rPr>
        <w:tab/>
      </w:r>
      <w:r>
        <w:rPr>
          <w:spacing w:val="-1"/>
          <w:sz w:val="24"/>
        </w:rPr>
        <w:t>успеваемости: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left="413" w:right="0" w:hanging="182"/>
        <w:rPr>
          <w:sz w:val="24"/>
        </w:rPr>
      </w:pPr>
      <w:r>
        <w:rPr>
          <w:sz w:val="24"/>
        </w:rPr>
        <w:t xml:space="preserve">в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первый </w:t>
      </w:r>
      <w:r>
        <w:rPr>
          <w:sz w:val="24"/>
        </w:rPr>
        <w:t xml:space="preserve">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учебный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день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после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каникул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всех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обучающихся    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right="11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</w:p>
    <w:p w:rsidR="00CB6C48" w:rsidRDefault="00943B1D">
      <w:pPr>
        <w:pStyle w:val="a3"/>
        <w:tabs>
          <w:tab w:val="left" w:pos="2280"/>
          <w:tab w:val="left" w:pos="5531"/>
          <w:tab w:val="left" w:pos="8713"/>
        </w:tabs>
        <w:ind w:left="0" w:right="111" w:firstLine="0"/>
        <w:jc w:val="right"/>
      </w:pPr>
      <w:r>
        <w:t>Не</w:t>
      </w:r>
      <w:r>
        <w:tab/>
        <w:t>допускается</w:t>
      </w:r>
      <w:r>
        <w:tab/>
        <w:t>проведение</w:t>
      </w:r>
      <w:r>
        <w:tab/>
        <w:t>более: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  <w:tab w:val="left" w:pos="1190"/>
          <w:tab w:val="left" w:pos="2892"/>
          <w:tab w:val="left" w:pos="4766"/>
          <w:tab w:val="left" w:pos="5888"/>
          <w:tab w:val="left" w:pos="6390"/>
          <w:tab w:val="left" w:pos="7246"/>
          <w:tab w:val="left" w:pos="7747"/>
          <w:tab w:val="left" w:pos="9203"/>
        </w:tabs>
        <w:ind w:left="413" w:right="113" w:hanging="414"/>
        <w:jc w:val="right"/>
        <w:rPr>
          <w:sz w:val="24"/>
        </w:rPr>
      </w:pPr>
      <w:r>
        <w:rPr>
          <w:sz w:val="24"/>
        </w:rPr>
        <w:t>одной</w:t>
      </w:r>
      <w:r>
        <w:rPr>
          <w:sz w:val="24"/>
        </w:rPr>
        <w:tab/>
      </w:r>
      <w:r>
        <w:rPr>
          <w:sz w:val="24"/>
        </w:rPr>
        <w:t>контрольной</w:t>
      </w:r>
      <w:r>
        <w:rPr>
          <w:sz w:val="24"/>
        </w:rPr>
        <w:tab/>
        <w:t>(проверочной)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день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left="413" w:right="0" w:hanging="182"/>
        <w:rPr>
          <w:sz w:val="24"/>
        </w:rPr>
      </w:pP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(проверочных)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340"/>
        </w:tabs>
        <w:ind w:left="232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дому, осуществляют педагогические работники школы. Отметки по установленным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 успеваемости обучающихся фиксируются в электронном журнале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340"/>
        </w:tabs>
        <w:spacing w:before="1"/>
        <w:ind w:left="232" w:right="113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</w:t>
      </w:r>
      <w:r>
        <w:rPr>
          <w:sz w:val="24"/>
        </w:rPr>
        <w:t>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 справкой об обучении в медицинской организации и уч</w:t>
      </w:r>
      <w:r>
        <w:rPr>
          <w:sz w:val="24"/>
        </w:rPr>
        <w:t>итываются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340"/>
        </w:tabs>
        <w:ind w:left="232" w:firstLine="566"/>
        <w:jc w:val="both"/>
        <w:rPr>
          <w:sz w:val="24"/>
        </w:rPr>
      </w:pPr>
      <w:r>
        <w:rPr>
          <w:sz w:val="24"/>
        </w:rPr>
        <w:t>Текущий контроль успеваемости в рамках внеурочной деятельности определятся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формой организации занятий и особенностями выбранного направления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340"/>
        </w:tabs>
        <w:ind w:left="232" w:right="112" w:firstLine="566"/>
        <w:jc w:val="both"/>
        <w:rPr>
          <w:sz w:val="24"/>
        </w:rPr>
      </w:pPr>
      <w:r>
        <w:rPr>
          <w:sz w:val="24"/>
        </w:rPr>
        <w:t>Отметки за четверть по каждому учебному предмету, курсу, дисциплине (модулю) и</w:t>
      </w:r>
      <w:r>
        <w:rPr>
          <w:spacing w:val="1"/>
          <w:sz w:val="24"/>
        </w:rPr>
        <w:t xml:space="preserve"> </w:t>
      </w:r>
      <w:r>
        <w:rPr>
          <w:sz w:val="24"/>
        </w:rPr>
        <w:t>ины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 текущего контроля успеваемости, включая четвертную 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и выставляются всем обучающимся школы в журнал успеваемости целыми числами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CB6C48" w:rsidRDefault="00943B1D">
      <w:pPr>
        <w:pStyle w:val="a4"/>
        <w:numPr>
          <w:ilvl w:val="1"/>
          <w:numId w:val="3"/>
        </w:numPr>
        <w:tabs>
          <w:tab w:val="left" w:pos="1340"/>
        </w:tabs>
        <w:ind w:left="232" w:right="109" w:firstLine="566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документами, более 50 процентов учебного времени, отметка за четверть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выставляется или выставляется на основе результатов пи</w:t>
      </w:r>
      <w:r>
        <w:rPr>
          <w:sz w:val="24"/>
        </w:rPr>
        <w:t>сьменной работы или устного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 работнику в формах, предусмотренных для текущего контроля 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четвертной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B6C48" w:rsidRDefault="00943B1D">
      <w:pPr>
        <w:pStyle w:val="1"/>
        <w:numPr>
          <w:ilvl w:val="0"/>
          <w:numId w:val="1"/>
        </w:numPr>
        <w:tabs>
          <w:tab w:val="left" w:pos="474"/>
        </w:tabs>
        <w:spacing w:before="5"/>
        <w:ind w:hanging="242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left="1219" w:right="0" w:hanging="421"/>
        <w:jc w:val="both"/>
        <w:rPr>
          <w:sz w:val="24"/>
        </w:rPr>
      </w:pPr>
      <w:r>
        <w:rPr>
          <w:sz w:val="24"/>
        </w:rPr>
        <w:t xml:space="preserve">Промежуточная    </w:t>
      </w:r>
      <w:r>
        <w:rPr>
          <w:sz w:val="24"/>
        </w:rPr>
        <w:t xml:space="preserve">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аттестация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обучающихся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осуществляется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49"/>
          <w:sz w:val="24"/>
        </w:rPr>
        <w:t xml:space="preserve"> </w:t>
      </w:r>
      <w:r>
        <w:rPr>
          <w:sz w:val="24"/>
        </w:rPr>
        <w:t>целях: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right="109" w:firstLine="0"/>
        <w:rPr>
          <w:sz w:val="24"/>
        </w:rPr>
      </w:pP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достижения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результатов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освоения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основной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образовательной       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right="115" w:firstLine="0"/>
        <w:rPr>
          <w:sz w:val="24"/>
        </w:rPr>
      </w:pPr>
      <w:r>
        <w:rPr>
          <w:sz w:val="24"/>
        </w:rPr>
        <w:t>соотнесения результатов освоения образовательной программы с требованиями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образования;</w:t>
      </w:r>
    </w:p>
    <w:p w:rsidR="00CB6C48" w:rsidRDefault="00CB6C48">
      <w:pPr>
        <w:jc w:val="both"/>
        <w:rPr>
          <w:sz w:val="24"/>
        </w:rPr>
        <w:sectPr w:rsidR="00CB6C48">
          <w:pgSz w:w="11910" w:h="16840"/>
          <w:pgMar w:top="1040" w:right="740" w:bottom="280" w:left="900" w:header="720" w:footer="720" w:gutter="0"/>
          <w:cols w:space="720"/>
        </w:sectPr>
      </w:pP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spacing w:before="66"/>
        <w:ind w:right="115" w:firstLine="0"/>
        <w:rPr>
          <w:sz w:val="24"/>
        </w:rPr>
      </w:pPr>
      <w:r>
        <w:rPr>
          <w:sz w:val="24"/>
        </w:rPr>
        <w:lastRenderedPageBreak/>
        <w:t>оценки достижений конкретного обучающегося, позволяющей вы</w:t>
      </w:r>
      <w:r>
        <w:rPr>
          <w:sz w:val="24"/>
        </w:rPr>
        <w:t>явить пробелы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 образовательной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индивидуальные потребности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spacing w:before="1"/>
        <w:ind w:left="413" w:right="0" w:hanging="182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0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</w:t>
      </w:r>
      <w:r>
        <w:rPr>
          <w:sz w:val="24"/>
        </w:rPr>
        <w:t>я аттестация обязательна для обучающихся всех форм обучения,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 аттестации определяются основной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планом).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 форме годовой письменной работы (тест, диктант, изложение, 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08" w:firstLine="566"/>
        <w:jc w:val="both"/>
        <w:rPr>
          <w:sz w:val="24"/>
        </w:rPr>
      </w:pPr>
      <w:r>
        <w:rPr>
          <w:sz w:val="24"/>
        </w:rPr>
        <w:t>Промежуточная аттестация обучающихся осуществляется по пятибалльной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 Для письменных работ, результат прохождения которых фиксируется в баллах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 шкале. Шкала перерасчета разрабатывается с учетом уровня сложности з</w:t>
      </w:r>
      <w:r>
        <w:rPr>
          <w:sz w:val="24"/>
        </w:rPr>
        <w:t>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работы.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Отметки за годовую письменную работу обучающихся фиксируются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локальным нормативным актом школы. За сочинение, изложение и диктант 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 заданием в журнал успеваемости выставляются две отметки: одна по 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(«Л</w:t>
      </w:r>
      <w:r>
        <w:rPr>
          <w:sz w:val="24"/>
        </w:rPr>
        <w:t>итература»).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6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 оценку за годовую письменную работу, и проведение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  <w:tab w:val="left" w:pos="9514"/>
        </w:tabs>
        <w:ind w:right="109" w:firstLine="566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</w:r>
      <w:r>
        <w:rPr>
          <w:spacing w:val="-1"/>
          <w:sz w:val="24"/>
        </w:rPr>
        <w:t>более: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  <w:tab w:val="left" w:pos="1701"/>
          <w:tab w:val="left" w:pos="3603"/>
          <w:tab w:val="left" w:pos="5004"/>
          <w:tab w:val="left" w:pos="5786"/>
          <w:tab w:val="left" w:pos="6920"/>
          <w:tab w:val="left" w:pos="7700"/>
          <w:tab w:val="left" w:pos="9437"/>
        </w:tabs>
        <w:ind w:left="413" w:right="0" w:hanging="182"/>
        <w:rPr>
          <w:sz w:val="24"/>
        </w:rPr>
      </w:pPr>
      <w:r>
        <w:rPr>
          <w:sz w:val="24"/>
        </w:rPr>
        <w:t>одной</w:t>
      </w:r>
      <w:r>
        <w:rPr>
          <w:sz w:val="24"/>
        </w:rPr>
        <w:tab/>
        <w:t>письменной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день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школе;</w:t>
      </w:r>
    </w:p>
    <w:p w:rsidR="00CB6C48" w:rsidRDefault="00943B1D">
      <w:pPr>
        <w:pStyle w:val="a4"/>
        <w:numPr>
          <w:ilvl w:val="0"/>
          <w:numId w:val="2"/>
        </w:numPr>
        <w:tabs>
          <w:tab w:val="left" w:pos="414"/>
        </w:tabs>
        <w:ind w:left="413" w:right="0" w:hanging="182"/>
        <w:rPr>
          <w:sz w:val="24"/>
        </w:rPr>
      </w:pP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340"/>
        </w:tabs>
        <w:ind w:right="110" w:firstLine="566"/>
        <w:jc w:val="both"/>
        <w:rPr>
          <w:sz w:val="24"/>
        </w:rPr>
      </w:pP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340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Промежуточная аттестация обучающи</w:t>
      </w:r>
      <w:r>
        <w:rPr>
          <w:sz w:val="24"/>
        </w:rPr>
        <w:t>хся, нуждающихся в длительном лечении,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осуществляется данной организацией. Результаты успеваемости 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 об обучении в медицинской организа</w:t>
      </w:r>
      <w:r>
        <w:rPr>
          <w:sz w:val="24"/>
        </w:rPr>
        <w:t>ции и учитываются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340"/>
        </w:tabs>
        <w:ind w:right="106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формой организации занятий и особенностями выбранного направления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0"/>
          <w:sz w:val="24"/>
        </w:rPr>
        <w:t xml:space="preserve"> </w:t>
      </w:r>
      <w:r>
        <w:rPr>
          <w:sz w:val="24"/>
        </w:rPr>
        <w:t>актом</w:t>
      </w:r>
    </w:p>
    <w:p w:rsidR="00CB6C48" w:rsidRDefault="00CB6C48">
      <w:pPr>
        <w:jc w:val="both"/>
        <w:rPr>
          <w:sz w:val="24"/>
        </w:rPr>
        <w:sectPr w:rsidR="00CB6C48">
          <w:pgSz w:w="11910" w:h="16840"/>
          <w:pgMar w:top="1040" w:right="740" w:bottom="280" w:left="900" w:header="720" w:footer="720" w:gutter="0"/>
          <w:cols w:space="720"/>
        </w:sectPr>
      </w:pPr>
    </w:p>
    <w:p w:rsidR="00CB6C48" w:rsidRDefault="00943B1D">
      <w:pPr>
        <w:pStyle w:val="a3"/>
        <w:spacing w:before="66"/>
        <w:ind w:firstLine="0"/>
        <w:jc w:val="left"/>
      </w:pPr>
      <w:r>
        <w:lastRenderedPageBreak/>
        <w:t>школы.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340"/>
        </w:tabs>
        <w:ind w:right="106" w:firstLine="566"/>
        <w:jc w:val="both"/>
        <w:rPr>
          <w:sz w:val="24"/>
        </w:rPr>
      </w:pPr>
      <w:r>
        <w:rPr>
          <w:sz w:val="24"/>
        </w:rPr>
        <w:t>Годовые отметки по каждому учебному предмету, курсу, дисциплине (мод</w:t>
      </w:r>
      <w:r>
        <w:rPr>
          <w:sz w:val="24"/>
        </w:rPr>
        <w:t>улю)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 четвертных отметок и отметки по результатам годовой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выставляются всем обучающимся школы в электронный журнал успеваемости цел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округления.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340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задолженностью.</w:t>
      </w:r>
    </w:p>
    <w:p w:rsidR="00CB6C48" w:rsidRDefault="00943B1D">
      <w:pPr>
        <w:pStyle w:val="1"/>
        <w:numPr>
          <w:ilvl w:val="0"/>
          <w:numId w:val="1"/>
        </w:numPr>
        <w:tabs>
          <w:tab w:val="left" w:pos="474"/>
        </w:tabs>
        <w:spacing w:before="4"/>
        <w:ind w:hanging="242"/>
        <w:jc w:val="both"/>
      </w:pPr>
      <w:r>
        <w:t>Промежуточная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экстернов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1" w:firstLine="566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коле.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3" w:firstLine="566"/>
        <w:jc w:val="both"/>
        <w:rPr>
          <w:sz w:val="24"/>
        </w:rPr>
      </w:pPr>
      <w:r>
        <w:rPr>
          <w:sz w:val="24"/>
        </w:rPr>
        <w:t>Промежуточная и государственная итоговая аттестация могут проводиться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выполнившие учебный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Экстерны при прохождении промежуточной и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 обучающихся.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06" w:firstLine="566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</w:t>
      </w:r>
      <w:r>
        <w:rPr>
          <w:sz w:val="24"/>
        </w:rPr>
        <w:t>рном,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B6C48" w:rsidRDefault="00943B1D">
      <w:pPr>
        <w:pStyle w:val="a3"/>
        <w:ind w:right="114"/>
      </w:pPr>
      <w:r>
        <w:t>Срок подачи заявления для прохождения государственной итоговой аттестации экстерном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ее</w:t>
      </w:r>
      <w:r>
        <w:rPr>
          <w:spacing w:val="-2"/>
        </w:rPr>
        <w:t xml:space="preserve"> </w:t>
      </w:r>
      <w:r>
        <w:t>начала.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6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 соответствующую часть образовательной программы, самостоятельно в сроки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экстерна.</w:t>
      </w:r>
    </w:p>
    <w:p w:rsidR="00CB6C48" w:rsidRDefault="00943B1D">
      <w:pPr>
        <w:pStyle w:val="a3"/>
        <w:ind w:right="114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09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экстерна.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2" w:firstLine="566"/>
        <w:jc w:val="both"/>
        <w:rPr>
          <w:sz w:val="24"/>
        </w:rPr>
      </w:pPr>
      <w:r>
        <w:rPr>
          <w:sz w:val="24"/>
        </w:rPr>
        <w:t>Экстерн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осуществляющих об</w:t>
      </w:r>
      <w:r>
        <w:rPr>
          <w:sz w:val="24"/>
        </w:rPr>
        <w:t>разовательную деятельность,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 w:rsidR="009D479A">
        <w:rPr>
          <w:sz w:val="24"/>
        </w:rPr>
        <w:t>работниками в протоколе</w:t>
      </w:r>
      <w:r>
        <w:rPr>
          <w:sz w:val="24"/>
        </w:rPr>
        <w:t>, которые хранятся в личном деле экстерна вместе с 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ами.</w:t>
      </w:r>
    </w:p>
    <w:p w:rsidR="009D479A" w:rsidRDefault="009D479A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Родители</w:t>
      </w:r>
      <w:r w:rsidR="00943B1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(законные представители) экстернов в течение 3-х рабочих дней после прохождения промежуточной аттестации по предмету самостоятельно ознакамливаются</w:t>
      </w:r>
      <w:r w:rsidR="00943B1D">
        <w:rPr>
          <w:sz w:val="24"/>
        </w:rPr>
        <w:t xml:space="preserve"> с отметкой у педагога, принимавшего аттестацию по соответствующему предмету.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firstLine="566"/>
        <w:jc w:val="both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соответствующего уровня общего образования по форме согласно приложению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340"/>
        </w:tabs>
        <w:ind w:firstLine="566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задолженностью.</w:t>
      </w:r>
    </w:p>
    <w:p w:rsidR="00CB6C48" w:rsidRDefault="00943B1D">
      <w:pPr>
        <w:pStyle w:val="1"/>
        <w:numPr>
          <w:ilvl w:val="0"/>
          <w:numId w:val="1"/>
        </w:numPr>
        <w:tabs>
          <w:tab w:val="left" w:pos="474"/>
        </w:tabs>
        <w:spacing w:before="5"/>
        <w:ind w:hanging="242"/>
        <w:jc w:val="both"/>
      </w:pPr>
      <w:r>
        <w:t>Ликвидация</w:t>
      </w:r>
      <w:r>
        <w:rPr>
          <w:spacing w:val="-5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1" w:firstLine="566"/>
        <w:jc w:val="both"/>
        <w:rPr>
          <w:sz w:val="24"/>
        </w:rPr>
      </w:pPr>
      <w:r>
        <w:rPr>
          <w:sz w:val="24"/>
        </w:rPr>
        <w:t>Обучающиеся и экстерны, имеющие академическую задолженность, вправе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3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3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дисциплине</w:t>
      </w:r>
    </w:p>
    <w:p w:rsidR="00CB6C48" w:rsidRDefault="00CB6C48">
      <w:pPr>
        <w:jc w:val="both"/>
        <w:rPr>
          <w:sz w:val="24"/>
        </w:rPr>
        <w:sectPr w:rsidR="00CB6C48">
          <w:pgSz w:w="11910" w:h="16840"/>
          <w:pgMar w:top="1040" w:right="740" w:bottom="280" w:left="900" w:header="720" w:footer="720" w:gutter="0"/>
          <w:cols w:space="720"/>
        </w:sectPr>
      </w:pPr>
    </w:p>
    <w:p w:rsidR="00CB6C48" w:rsidRDefault="00943B1D">
      <w:pPr>
        <w:pStyle w:val="a3"/>
        <w:spacing w:before="66"/>
        <w:ind w:right="113" w:firstLine="0"/>
      </w:pPr>
      <w:r>
        <w:lastRenderedPageBreak/>
        <w:t>(модулю) не более двух раз в сроки, определяемые приказом директора школы на основании</w:t>
      </w:r>
      <w:r>
        <w:rPr>
          <w:spacing w:val="1"/>
        </w:rPr>
        <w:t xml:space="preserve"> </w:t>
      </w:r>
      <w:r>
        <w:t>решения педагогического совета, в пределах одного года с момента образования академической</w:t>
      </w:r>
      <w:r>
        <w:rPr>
          <w:spacing w:val="-57"/>
        </w:rPr>
        <w:t xml:space="preserve"> </w:t>
      </w:r>
      <w:r>
        <w:t>задолженности. В указанный период не включаются время</w:t>
      </w:r>
      <w:r>
        <w:t xml:space="preserve"> болезни обучающегося, 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академическом</w:t>
      </w:r>
      <w:r>
        <w:rPr>
          <w:spacing w:val="-2"/>
        </w:rPr>
        <w:t xml:space="preserve"> </w:t>
      </w:r>
      <w:r>
        <w:t>отпуске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отпуске</w:t>
      </w:r>
      <w:r>
        <w:rPr>
          <w:spacing w:val="-2"/>
        </w:rPr>
        <w:t xml:space="preserve"> </w:t>
      </w:r>
      <w:r>
        <w:t>по беременности и</w:t>
      </w:r>
      <w:r>
        <w:rPr>
          <w:spacing w:val="-1"/>
        </w:rPr>
        <w:t xml:space="preserve"> </w:t>
      </w:r>
      <w:r>
        <w:t>родам.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Обучающиеся и экстерны обязаны ликвидировать академическую задолженность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 курсам,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(модулям) 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4" w:firstLine="566"/>
        <w:jc w:val="both"/>
        <w:rPr>
          <w:sz w:val="24"/>
        </w:rPr>
      </w:pPr>
      <w:r>
        <w:rPr>
          <w:sz w:val="24"/>
        </w:rPr>
        <w:t>Для проведения промежуточной аттестации во второй раз приказом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8" w:firstLine="566"/>
        <w:jc w:val="both"/>
        <w:rPr>
          <w:sz w:val="24"/>
        </w:rPr>
      </w:pP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промежуточная аттестация.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4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предмету, курсу,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(модулю) 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 ком</w:t>
      </w:r>
      <w:r>
        <w:rPr>
          <w:sz w:val="24"/>
        </w:rPr>
        <w:t>иссии.</w:t>
      </w:r>
    </w:p>
    <w:p w:rsidR="00CB6C48" w:rsidRDefault="00943B1D">
      <w:pPr>
        <w:pStyle w:val="a3"/>
        <w:ind w:right="107"/>
      </w:pPr>
      <w:r>
        <w:t>Протоколы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обучающихся хранятся у заместителя директора по учебно-воспитательной работе. Протоколы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экстерна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письменными работами.</w:t>
      </w:r>
    </w:p>
    <w:p w:rsidR="00CB6C48" w:rsidRDefault="00943B1D">
      <w:pPr>
        <w:pStyle w:val="a3"/>
        <w:ind w:right="114"/>
      </w:pP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фиксируются ответственным педагогическим работником в журнале успеваемости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 Положением.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>Обуч</w:t>
      </w:r>
      <w:r>
        <w:rPr>
          <w:sz w:val="24"/>
        </w:rPr>
        <w:t>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адаптированным образовательным программам в соответствии с рекомендациями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CB6C48" w:rsidRDefault="00943B1D">
      <w:pPr>
        <w:pStyle w:val="a4"/>
        <w:numPr>
          <w:ilvl w:val="1"/>
          <w:numId w:val="1"/>
        </w:numPr>
        <w:tabs>
          <w:tab w:val="left" w:pos="1220"/>
        </w:tabs>
        <w:ind w:right="112" w:firstLine="566"/>
        <w:jc w:val="both"/>
        <w:rPr>
          <w:sz w:val="24"/>
        </w:rPr>
      </w:pP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6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 для приема в порядке, предусмотренном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B6C48" w:rsidRDefault="00CB6C48">
      <w:pPr>
        <w:jc w:val="both"/>
        <w:rPr>
          <w:sz w:val="24"/>
        </w:rPr>
        <w:sectPr w:rsidR="00CB6C48">
          <w:pgSz w:w="11910" w:h="16840"/>
          <w:pgMar w:top="1040" w:right="740" w:bottom="280" w:left="900" w:header="720" w:footer="720" w:gutter="0"/>
          <w:cols w:space="720"/>
        </w:sectPr>
      </w:pPr>
    </w:p>
    <w:p w:rsidR="00CB6C48" w:rsidRDefault="00943B1D">
      <w:pPr>
        <w:pStyle w:val="a3"/>
        <w:spacing w:before="62"/>
        <w:ind w:left="6085" w:right="107" w:firstLine="2772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формах,</w:t>
      </w:r>
      <w:r>
        <w:rPr>
          <w:spacing w:val="-4"/>
        </w:rPr>
        <w:t xml:space="preserve"> </w:t>
      </w:r>
      <w:r>
        <w:t>периодичности</w:t>
      </w:r>
    </w:p>
    <w:p w:rsidR="00CB6C48" w:rsidRDefault="00943B1D">
      <w:pPr>
        <w:pStyle w:val="a3"/>
        <w:ind w:left="5667" w:right="108" w:hanging="3"/>
        <w:jc w:val="right"/>
      </w:pPr>
      <w:r>
        <w:t>и порядке текущего контроля успеваемости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CB6C48" w:rsidRDefault="00CB6C48">
      <w:pPr>
        <w:pStyle w:val="a3"/>
        <w:spacing w:before="5"/>
        <w:ind w:left="0" w:firstLine="0"/>
        <w:jc w:val="left"/>
      </w:pPr>
    </w:p>
    <w:p w:rsidR="00CB6C48" w:rsidRDefault="00943B1D">
      <w:pPr>
        <w:pStyle w:val="1"/>
        <w:spacing w:line="240" w:lineRule="auto"/>
        <w:ind w:left="345" w:right="222" w:firstLine="0"/>
        <w:jc w:val="center"/>
      </w:pPr>
      <w:r>
        <w:t>Форма</w:t>
      </w:r>
      <w:r>
        <w:rPr>
          <w:spacing w:val="-3"/>
        </w:rPr>
        <w:t xml:space="preserve"> </w:t>
      </w:r>
      <w:r>
        <w:t>справки</w:t>
      </w:r>
    </w:p>
    <w:p w:rsidR="00CB6C48" w:rsidRDefault="00943B1D">
      <w:pPr>
        <w:ind w:left="345" w:right="22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соответствующего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 общего образования</w:t>
      </w:r>
    </w:p>
    <w:p w:rsidR="00CB6C48" w:rsidRDefault="00CB6C4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B6C48" w:rsidRDefault="00943B1D">
      <w:pPr>
        <w:pStyle w:val="a3"/>
        <w:ind w:firstLine="0"/>
        <w:jc w:val="left"/>
      </w:pP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школы</w:t>
      </w:r>
    </w:p>
    <w:p w:rsidR="00CB6C48" w:rsidRDefault="00CB6C48">
      <w:pPr>
        <w:pStyle w:val="a3"/>
        <w:ind w:left="0" w:firstLine="0"/>
        <w:jc w:val="left"/>
      </w:pPr>
    </w:p>
    <w:p w:rsidR="00CB6C48" w:rsidRDefault="00943B1D">
      <w:pPr>
        <w:pStyle w:val="a3"/>
        <w:ind w:left="345" w:right="223" w:firstLine="0"/>
        <w:jc w:val="center"/>
      </w:pPr>
      <w:r>
        <w:t>СПРАВКА</w:t>
      </w:r>
    </w:p>
    <w:p w:rsidR="00CB6C48" w:rsidRDefault="00CB6C48">
      <w:pPr>
        <w:pStyle w:val="a3"/>
        <w:ind w:left="0" w:firstLine="0"/>
        <w:jc w:val="left"/>
        <w:rPr>
          <w:sz w:val="20"/>
        </w:rPr>
      </w:pPr>
    </w:p>
    <w:p w:rsidR="00CB6C48" w:rsidRDefault="00CB6C48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875"/>
        <w:gridCol w:w="3838"/>
        <w:gridCol w:w="1209"/>
      </w:tblGrid>
      <w:tr w:rsidR="00CB6C48">
        <w:trPr>
          <w:trHeight w:val="275"/>
        </w:trPr>
        <w:tc>
          <w:tcPr>
            <w:tcW w:w="4875" w:type="dxa"/>
            <w:tcBorders>
              <w:top w:val="single" w:sz="4" w:space="0" w:color="000000"/>
            </w:tcBorders>
          </w:tcPr>
          <w:p w:rsidR="00CB6C48" w:rsidRDefault="00943B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отчество)</w:t>
            </w:r>
          </w:p>
        </w:tc>
        <w:tc>
          <w:tcPr>
            <w:tcW w:w="3838" w:type="dxa"/>
            <w:tcBorders>
              <w:top w:val="single" w:sz="4" w:space="0" w:color="000000"/>
            </w:tcBorders>
          </w:tcPr>
          <w:p w:rsidR="00CB6C48" w:rsidRDefault="00CB6C48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:rsidR="00CB6C48" w:rsidRDefault="00CB6C48">
            <w:pPr>
              <w:pStyle w:val="TableParagraph"/>
              <w:rPr>
                <w:sz w:val="20"/>
              </w:rPr>
            </w:pPr>
          </w:p>
        </w:tc>
      </w:tr>
      <w:tr w:rsidR="00CB6C48">
        <w:trPr>
          <w:trHeight w:val="289"/>
        </w:trPr>
        <w:tc>
          <w:tcPr>
            <w:tcW w:w="4875" w:type="dxa"/>
          </w:tcPr>
          <w:p w:rsidR="00CB6C48" w:rsidRDefault="00943B1D">
            <w:pPr>
              <w:pStyle w:val="TableParagraph"/>
              <w:tabs>
                <w:tab w:val="left" w:pos="1416"/>
                <w:tab w:val="left" w:pos="4875"/>
              </w:tabs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с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38" w:type="dxa"/>
          </w:tcPr>
          <w:p w:rsidR="00CB6C48" w:rsidRDefault="00943B1D">
            <w:pPr>
              <w:pStyle w:val="TableParagraph"/>
              <w:tabs>
                <w:tab w:val="left" w:pos="677"/>
                <w:tab w:val="left" w:pos="3838"/>
              </w:tabs>
              <w:spacing w:line="270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9" w:type="dxa"/>
          </w:tcPr>
          <w:p w:rsidR="00CB6C48" w:rsidRDefault="00943B1D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прошел(а)</w:t>
            </w:r>
          </w:p>
        </w:tc>
      </w:tr>
      <w:tr w:rsidR="00CB6C48">
        <w:trPr>
          <w:trHeight w:val="285"/>
        </w:trPr>
        <w:tc>
          <w:tcPr>
            <w:tcW w:w="4875" w:type="dxa"/>
          </w:tcPr>
          <w:p w:rsidR="00CB6C48" w:rsidRDefault="00943B1D">
            <w:pPr>
              <w:pStyle w:val="TableParagraph"/>
              <w:tabs>
                <w:tab w:val="left" w:pos="3545"/>
                <w:tab w:val="left" w:pos="4875"/>
              </w:tabs>
              <w:spacing w:line="26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промежуточную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047" w:type="dxa"/>
            <w:gridSpan w:val="2"/>
          </w:tcPr>
          <w:p w:rsidR="00CB6C48" w:rsidRDefault="00943B1D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CB6C48">
        <w:trPr>
          <w:trHeight w:val="266"/>
        </w:trPr>
        <w:tc>
          <w:tcPr>
            <w:tcW w:w="9922" w:type="dxa"/>
            <w:gridSpan w:val="3"/>
          </w:tcPr>
          <w:p w:rsidR="00CB6C48" w:rsidRDefault="00943B1D">
            <w:pPr>
              <w:pStyle w:val="TableParagraph"/>
              <w:tabs>
                <w:tab w:val="left" w:pos="2181"/>
              </w:tabs>
              <w:spacing w:line="247" w:lineRule="exact"/>
              <w:ind w:lef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«Савинская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</w:tr>
    </w:tbl>
    <w:p w:rsidR="00CB6C48" w:rsidRDefault="00CB6C48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99"/>
        <w:gridCol w:w="2064"/>
        <w:gridCol w:w="2614"/>
      </w:tblGrid>
      <w:tr w:rsidR="00CB6C48">
        <w:trPr>
          <w:trHeight w:val="1254"/>
        </w:trPr>
        <w:tc>
          <w:tcPr>
            <w:tcW w:w="596" w:type="dxa"/>
          </w:tcPr>
          <w:p w:rsidR="00CB6C48" w:rsidRDefault="00943B1D">
            <w:pPr>
              <w:pStyle w:val="TableParagraph"/>
              <w:spacing w:before="68"/>
              <w:ind w:left="40" w:right="1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99" w:type="dxa"/>
          </w:tcPr>
          <w:p w:rsidR="00CB6C48" w:rsidRDefault="00943B1D">
            <w:pPr>
              <w:pStyle w:val="TableParagraph"/>
              <w:tabs>
                <w:tab w:val="left" w:pos="1289"/>
                <w:tab w:val="left" w:pos="2498"/>
                <w:tab w:val="left" w:pos="3330"/>
              </w:tabs>
              <w:spacing w:before="68"/>
              <w:ind w:left="40" w:right="1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предмет,</w:t>
            </w:r>
            <w:r>
              <w:rPr>
                <w:sz w:val="24"/>
              </w:rPr>
              <w:tab/>
              <w:t>курс,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(модуль)</w:t>
            </w:r>
          </w:p>
        </w:tc>
        <w:tc>
          <w:tcPr>
            <w:tcW w:w="2064" w:type="dxa"/>
          </w:tcPr>
          <w:p w:rsidR="00CB6C48" w:rsidRDefault="00943B1D">
            <w:pPr>
              <w:pStyle w:val="TableParagraph"/>
              <w:spacing w:before="68"/>
              <w:ind w:left="40" w:right="1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614" w:type="dxa"/>
          </w:tcPr>
          <w:p w:rsidR="00CB6C48" w:rsidRDefault="00943B1D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CB6C48">
        <w:trPr>
          <w:trHeight w:val="404"/>
        </w:trPr>
        <w:tc>
          <w:tcPr>
            <w:tcW w:w="596" w:type="dxa"/>
          </w:tcPr>
          <w:p w:rsidR="00CB6C48" w:rsidRDefault="00943B1D">
            <w:pPr>
              <w:pStyle w:val="TableParagraph"/>
              <w:spacing w:before="46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9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</w:tr>
      <w:tr w:rsidR="00CB6C48">
        <w:trPr>
          <w:trHeight w:val="407"/>
        </w:trPr>
        <w:tc>
          <w:tcPr>
            <w:tcW w:w="596" w:type="dxa"/>
          </w:tcPr>
          <w:p w:rsidR="00CB6C48" w:rsidRDefault="00943B1D">
            <w:pPr>
              <w:pStyle w:val="TableParagraph"/>
              <w:spacing w:before="49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9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</w:tr>
      <w:tr w:rsidR="00CB6C48">
        <w:trPr>
          <w:trHeight w:val="404"/>
        </w:trPr>
        <w:tc>
          <w:tcPr>
            <w:tcW w:w="596" w:type="dxa"/>
          </w:tcPr>
          <w:p w:rsidR="00CB6C48" w:rsidRDefault="00943B1D">
            <w:pPr>
              <w:pStyle w:val="TableParagraph"/>
              <w:spacing w:before="46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9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</w:tr>
      <w:tr w:rsidR="00CB6C48">
        <w:trPr>
          <w:trHeight w:val="407"/>
        </w:trPr>
        <w:tc>
          <w:tcPr>
            <w:tcW w:w="596" w:type="dxa"/>
          </w:tcPr>
          <w:p w:rsidR="00CB6C48" w:rsidRDefault="00943B1D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9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</w:tr>
      <w:tr w:rsidR="00CB6C48">
        <w:trPr>
          <w:trHeight w:val="407"/>
        </w:trPr>
        <w:tc>
          <w:tcPr>
            <w:tcW w:w="596" w:type="dxa"/>
          </w:tcPr>
          <w:p w:rsidR="00CB6C48" w:rsidRDefault="00943B1D">
            <w:pPr>
              <w:pStyle w:val="TableParagraph"/>
              <w:spacing w:before="46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9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B6C48" w:rsidRDefault="00CB6C48">
            <w:pPr>
              <w:pStyle w:val="TableParagraph"/>
              <w:rPr>
                <w:sz w:val="24"/>
              </w:rPr>
            </w:pPr>
          </w:p>
        </w:tc>
      </w:tr>
    </w:tbl>
    <w:p w:rsidR="00CB6C48" w:rsidRDefault="00CB6C48">
      <w:pPr>
        <w:pStyle w:val="a3"/>
        <w:spacing w:before="5"/>
        <w:ind w:left="0" w:firstLine="0"/>
        <w:jc w:val="left"/>
        <w:rPr>
          <w:sz w:val="15"/>
        </w:rPr>
      </w:pPr>
    </w:p>
    <w:p w:rsidR="00CB6C48" w:rsidRDefault="00943B1D">
      <w:pPr>
        <w:pStyle w:val="a3"/>
        <w:spacing w:before="90"/>
        <w:ind w:firstLine="0"/>
        <w:jc w:val="left"/>
      </w:pPr>
      <w:r>
        <w:pict>
          <v:rect id="_x0000_s1027" style="position:absolute;left:0;text-align:left;margin-left:51.25pt;margin-top:32.5pt;width:507pt;height:.5pt;z-index:15728640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0.5pt;margin-top:46.8pt;width:507.7pt;height:.5pt;z-index:15729152;mso-position-horizontal-relative:page" fillcolor="black" stroked="f">
            <w10:wrap anchorx="page"/>
          </v:rect>
        </w:pict>
      </w:r>
      <w:r>
        <w:t>Академическая</w:t>
      </w:r>
      <w:r>
        <w:rPr>
          <w:spacing w:val="-4"/>
        </w:rPr>
        <w:t xml:space="preserve"> </w:t>
      </w:r>
      <w:r>
        <w:t>задолженность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предметам,</w:t>
      </w:r>
      <w:r>
        <w:rPr>
          <w:spacing w:val="-4"/>
        </w:rPr>
        <w:t xml:space="preserve"> </w:t>
      </w:r>
      <w:r>
        <w:t>курсам,</w:t>
      </w:r>
      <w:r>
        <w:rPr>
          <w:spacing w:val="-4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(модулям):</w:t>
      </w:r>
    </w:p>
    <w:p w:rsidR="00CB6C48" w:rsidRDefault="00CB6C48">
      <w:pPr>
        <w:pStyle w:val="a3"/>
        <w:ind w:left="0" w:firstLine="0"/>
        <w:jc w:val="left"/>
        <w:rPr>
          <w:sz w:val="20"/>
        </w:rPr>
      </w:pPr>
    </w:p>
    <w:p w:rsidR="00CB6C48" w:rsidRDefault="00CB6C48">
      <w:pPr>
        <w:pStyle w:val="a3"/>
        <w:spacing w:before="1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80"/>
        <w:gridCol w:w="2833"/>
      </w:tblGrid>
      <w:tr w:rsidR="00CB6C48">
        <w:trPr>
          <w:trHeight w:val="567"/>
        </w:trPr>
        <w:tc>
          <w:tcPr>
            <w:tcW w:w="6280" w:type="dxa"/>
          </w:tcPr>
          <w:p w:rsidR="00CB6C48" w:rsidRDefault="00CB6C48">
            <w:pPr>
              <w:pStyle w:val="TableParagraph"/>
              <w:spacing w:before="8"/>
              <w:rPr>
                <w:sz w:val="23"/>
              </w:rPr>
            </w:pPr>
          </w:p>
          <w:p w:rsidR="00CB6C48" w:rsidRDefault="00943B1D">
            <w:pPr>
              <w:pStyle w:val="TableParagraph"/>
              <w:tabs>
                <w:tab w:val="left" w:pos="3555"/>
                <w:tab w:val="left" w:pos="6161"/>
              </w:tabs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33" w:type="dxa"/>
          </w:tcPr>
          <w:p w:rsidR="00CB6C48" w:rsidRDefault="00CB6C48">
            <w:pPr>
              <w:pStyle w:val="TableParagraph"/>
              <w:spacing w:before="8"/>
              <w:rPr>
                <w:sz w:val="23"/>
              </w:rPr>
            </w:pPr>
          </w:p>
          <w:p w:rsidR="00CB6C48" w:rsidRDefault="00943B1D">
            <w:pPr>
              <w:pStyle w:val="TableParagraph"/>
              <w:tabs>
                <w:tab w:val="left" w:pos="3703"/>
              </w:tabs>
              <w:spacing w:line="275" w:lineRule="exact"/>
              <w:ind w:left="62" w:right="-87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B6C48">
        <w:trPr>
          <w:trHeight w:val="266"/>
        </w:trPr>
        <w:tc>
          <w:tcPr>
            <w:tcW w:w="6280" w:type="dxa"/>
          </w:tcPr>
          <w:p w:rsidR="00CB6C48" w:rsidRDefault="00943B1D">
            <w:pPr>
              <w:pStyle w:val="TableParagraph"/>
              <w:spacing w:line="247" w:lineRule="exact"/>
              <w:ind w:left="3663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33" w:type="dxa"/>
          </w:tcPr>
          <w:p w:rsidR="00CB6C48" w:rsidRDefault="00943B1D">
            <w:pPr>
              <w:pStyle w:val="TableParagraph"/>
              <w:spacing w:line="247" w:lineRule="exact"/>
              <w:ind w:left="172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CB6C48" w:rsidRDefault="00943B1D">
      <w:pPr>
        <w:pStyle w:val="a3"/>
        <w:ind w:firstLine="0"/>
        <w:jc w:val="left"/>
      </w:pPr>
      <w:r>
        <w:t>М.П.</w:t>
      </w:r>
    </w:p>
    <w:sectPr w:rsidR="00CB6C48">
      <w:pgSz w:w="11910" w:h="16840"/>
      <w:pgMar w:top="132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951"/>
    <w:multiLevelType w:val="multilevel"/>
    <w:tmpl w:val="1FAC81B2"/>
    <w:lvl w:ilvl="0">
      <w:start w:val="3"/>
      <w:numFmt w:val="decimal"/>
      <w:lvlText w:val="%1."/>
      <w:lvlJc w:val="left"/>
      <w:pPr>
        <w:ind w:left="47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420"/>
      </w:pPr>
      <w:rPr>
        <w:rFonts w:hint="default"/>
        <w:lang w:val="ru-RU" w:eastAsia="en-US" w:bidi="ar-SA"/>
      </w:rPr>
    </w:lvl>
  </w:abstractNum>
  <w:abstractNum w:abstractNumId="1">
    <w:nsid w:val="46E05172"/>
    <w:multiLevelType w:val="multilevel"/>
    <w:tmpl w:val="10BA35C6"/>
    <w:lvl w:ilvl="0">
      <w:start w:val="2"/>
      <w:numFmt w:val="decimal"/>
      <w:lvlText w:val="%1"/>
      <w:lvlJc w:val="left"/>
      <w:pPr>
        <w:ind w:left="121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2">
    <w:nsid w:val="6F8B7483"/>
    <w:multiLevelType w:val="hybridMultilevel"/>
    <w:tmpl w:val="239C665A"/>
    <w:lvl w:ilvl="0" w:tplc="F5324B12">
      <w:numFmt w:val="bullet"/>
      <w:lvlText w:val="–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A6694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2" w:tplc="AE28D65E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3" w:tplc="6508779E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539054A0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F146A62C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6" w:tplc="90FEE5B4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E960965C">
      <w:numFmt w:val="bullet"/>
      <w:lvlText w:val="•"/>
      <w:lvlJc w:val="left"/>
      <w:pPr>
        <w:ind w:left="7258" w:hanging="181"/>
      </w:pPr>
      <w:rPr>
        <w:rFonts w:hint="default"/>
        <w:lang w:val="ru-RU" w:eastAsia="en-US" w:bidi="ar-SA"/>
      </w:rPr>
    </w:lvl>
    <w:lvl w:ilvl="8" w:tplc="C73C06AE">
      <w:numFmt w:val="bullet"/>
      <w:lvlText w:val="•"/>
      <w:lvlJc w:val="left"/>
      <w:pPr>
        <w:ind w:left="826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C48"/>
    <w:rsid w:val="00943B1D"/>
    <w:rsid w:val="009D479A"/>
    <w:rsid w:val="00C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73" w:hanging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4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73" w:hanging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4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и промежуточной аттестации</vt:lpstr>
    </vt:vector>
  </TitlesOfParts>
  <Company>HP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и промежуточной аттестации</dc:title>
  <dc:creator>учитель</dc:creator>
  <cp:lastModifiedBy>User</cp:lastModifiedBy>
  <cp:revision>2</cp:revision>
  <dcterms:created xsi:type="dcterms:W3CDTF">2023-05-31T05:29:00Z</dcterms:created>
  <dcterms:modified xsi:type="dcterms:W3CDTF">2023-05-31T05:45:00Z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