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5A" w:rsidRPr="00CD165A" w:rsidRDefault="00CD165A" w:rsidP="00CD1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CD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выполнении </w:t>
      </w:r>
    </w:p>
    <w:p w:rsidR="00CD165A" w:rsidRPr="00CD165A" w:rsidRDefault="00CD165A" w:rsidP="00CD1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CD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мероприятий по противодействию коррупции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CD165A" w:rsidRPr="00CD165A" w:rsidRDefault="00CD165A" w:rsidP="00CD1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МАОУ «Савинская средняя школа» на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2020-2021г</w:t>
      </w:r>
      <w:r w:rsidRPr="00CD165A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CD165A" w:rsidRPr="00CD165A" w:rsidTr="004642D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№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CD165A" w:rsidRPr="00CD165A" w:rsidTr="004642D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left="125"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мероприятия</w:t>
            </w:r>
          </w:p>
        </w:tc>
      </w:tr>
      <w:tr w:rsidR="00CD165A" w:rsidRPr="00CD165A" w:rsidTr="004642D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D165A" w:rsidRPr="00CD165A" w:rsidTr="004642D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«Плана работы по противодействию коррупции  на 2020-2021</w:t>
            </w:r>
            <w:r w:rsidR="000052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05215" w:rsidRPr="0000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215" w:rsidRPr="0000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комиссии по противодействию коррупции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r>
              <w:t xml:space="preserve">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14.01.2020 г.                                                                                                  № 12/7</w:t>
            </w:r>
            <w:r w:rsidR="00005215">
              <w:rPr>
                <w:rFonts w:ascii="Times New Roman" w:eastAsia="Times New Roman" w:hAnsi="Times New Roman" w:cs="Times New Roman"/>
                <w:lang w:eastAsia="ru-RU"/>
              </w:rPr>
              <w:t>, №12</w:t>
            </w:r>
          </w:p>
        </w:tc>
      </w:tr>
      <w:tr w:rsidR="00CD165A" w:rsidRPr="00CD165A" w:rsidTr="004642D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005215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005215" w:rsidP="00CD165A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lang w:eastAsia="ru-RU"/>
              </w:rPr>
              <w:t>Январь 2020г</w:t>
            </w:r>
            <w:r w:rsidR="00CD165A" w:rsidRPr="00CD16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proofErr w:type="gramStart"/>
            <w:r w:rsidR="000052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005215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коллектив</w:t>
            </w:r>
          </w:p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215" w:rsidRPr="00CD165A" w:rsidTr="004642DE">
        <w:trPr>
          <w:trHeight w:val="686"/>
        </w:trPr>
        <w:tc>
          <w:tcPr>
            <w:tcW w:w="85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99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lang w:eastAsia="ru-RU"/>
              </w:rPr>
              <w:t>Формирование, обновление папки «Антикоррупционное образование» с пакетом нормативных документов, локальных актов, памяток и других документов, необходимых для организации работы по предупреждению коррупционных проявлений</w:t>
            </w:r>
          </w:p>
        </w:tc>
        <w:tc>
          <w:tcPr>
            <w:tcW w:w="1772" w:type="dxa"/>
            <w:shd w:val="clear" w:color="auto" w:fill="FFFFFF"/>
          </w:tcPr>
          <w:p w:rsidR="00005215" w:rsidRPr="00005215" w:rsidRDefault="00005215" w:rsidP="00CD165A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 </w:t>
            </w:r>
            <w:r w:rsidRPr="00005215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182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</w:tr>
      <w:tr w:rsidR="00CD165A" w:rsidRPr="00CD165A" w:rsidTr="004642D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права граждан на доступ к информации о деятельности</w:t>
            </w:r>
          </w:p>
        </w:tc>
      </w:tr>
      <w:tr w:rsidR="00CD165A" w:rsidRPr="00CD165A" w:rsidTr="004642D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D165A" w:rsidRPr="00CD165A" w:rsidTr="004642D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D165A" w:rsidRPr="00CD165A" w:rsidTr="004642D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899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аттестация педагогов школы;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мониторинговые исследования в сфере образования;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статистические наблюдения;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самоанализ деятельности ОО;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УВР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65A" w:rsidRPr="00CD165A" w:rsidTr="004642D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899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систематического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УВР, секретарь</w:t>
            </w:r>
          </w:p>
        </w:tc>
      </w:tr>
      <w:tr w:rsidR="00CD165A" w:rsidRPr="00CD165A" w:rsidTr="004642D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5899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осуществлением приёма в первый класс.</w:t>
            </w:r>
            <w:r w:rsidR="00005215">
              <w:t xml:space="preserve"> </w:t>
            </w:r>
            <w:r w:rsidR="00005215"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УВР  </w:t>
            </w:r>
          </w:p>
        </w:tc>
      </w:tr>
      <w:tr w:rsidR="00CD165A" w:rsidRPr="00CD165A" w:rsidTr="004642D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:rsidR="00005215" w:rsidRDefault="00005215" w:rsidP="00005215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работников школы о нормативных документах  по </w:t>
            </w:r>
            <w:proofErr w:type="spellStart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антикоррупции</w:t>
            </w:r>
            <w:proofErr w:type="spellEnd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(планерки, педсовет, электронная рассылка);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Обязательное ознакомление вновь принятых сотрудников школы под подпись со следующими документами: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ФЗ № 273 «О противодействии коррупции»;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Положением Уголовного кодекса РФ об ответственности за указанные в перечне № 23 преступления;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Распоряжением </w:t>
            </w:r>
            <w:proofErr w:type="gramStart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30.10.2013 № 2524-р «</w:t>
            </w:r>
            <w:proofErr w:type="gramStart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СПб»;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(ежегодное) ознакомление всего коллектива школы с нормативными документами под подпись: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ФЗ № 273 «О противодействии коррупции»;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Положением Уголовного кодекса РФ об ответственности за указанные в перечне № 23 преступления;</w:t>
            </w:r>
          </w:p>
          <w:p w:rsidR="00005215" w:rsidRPr="00005215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</w:t>
            </w: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письму;</w:t>
            </w:r>
          </w:p>
          <w:p w:rsidR="00CD165A" w:rsidRPr="00CD165A" w:rsidRDefault="00005215" w:rsidP="0000521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Распоряжением </w:t>
            </w:r>
            <w:proofErr w:type="gramStart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30.10.2013 № 2524-р «</w:t>
            </w:r>
            <w:proofErr w:type="gramStart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</w:t>
            </w:r>
            <w:r w:rsid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комиссии</w:t>
            </w:r>
          </w:p>
        </w:tc>
      </w:tr>
      <w:tr w:rsidR="00CD165A" w:rsidRPr="00CD165A" w:rsidTr="004642D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5899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 р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одителей (законных 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D165A" w:rsidRPr="00CD165A" w:rsidTr="004642D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5899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D165A" w:rsidRPr="00CD165A" w:rsidTr="004642D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CD165A" w:rsidRPr="00CD165A" w:rsidTr="004642D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открытых дверей. Ознакомление родителей с условиями поступления в школу, обучения в ней (для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первоклассников)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Зам. директора по УВР</w:t>
            </w:r>
          </w:p>
        </w:tc>
      </w:tr>
      <w:tr w:rsidR="00CD165A" w:rsidRPr="00CD165A" w:rsidTr="004642D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ОО.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- март 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ВР</w:t>
            </w:r>
          </w:p>
        </w:tc>
      </w:tr>
      <w:tr w:rsidR="00CD165A" w:rsidRPr="00CD165A" w:rsidTr="004642DE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CD165A" w:rsidRPr="00CD165A" w:rsidTr="004642DE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CD165A" w:rsidRPr="00CD165A" w:rsidTr="004642DE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ВР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215" w:rsidRPr="00CD165A" w:rsidTr="004642DE">
        <w:trPr>
          <w:trHeight w:val="783"/>
        </w:trPr>
        <w:tc>
          <w:tcPr>
            <w:tcW w:w="85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5899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вновь поступивших сотрудников с нормативной документацией  регламентирующей поведение участников образовательного процесса: «Кодекс этики и служебного поведения работников «Правила внутреннего трудового распорядка работников»</w:t>
            </w:r>
          </w:p>
        </w:tc>
        <w:tc>
          <w:tcPr>
            <w:tcW w:w="1772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</w:t>
            </w:r>
          </w:p>
        </w:tc>
      </w:tr>
      <w:tr w:rsidR="00CD165A" w:rsidRPr="00CD165A" w:rsidTr="004642D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005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</w:tr>
      <w:tr w:rsidR="00CD165A" w:rsidRPr="00CD165A" w:rsidTr="004642D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Антикоррупционное образование</w:t>
            </w:r>
          </w:p>
        </w:tc>
      </w:tr>
      <w:tr w:rsidR="00CD165A" w:rsidRPr="00CD165A" w:rsidTr="004642D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D165A" w:rsidRPr="00CD165A" w:rsidTr="004642DE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антикоррупционной направленности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CD165A" w:rsidRPr="00CD165A" w:rsidTr="004642D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Диспут: «Что заставляет человека брать взятки?» 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D165A" w:rsidRPr="00CD165A" w:rsidTr="004642D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Творческая работа (сочинение, эссе)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bCs/>
                <w:lang w:eastAsia="ru-RU"/>
              </w:rPr>
              <w:t>среди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обучающихся 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Cs/>
                <w:lang w:eastAsia="ru-RU"/>
              </w:rPr>
              <w:t>7-11 классов на тему «Я против коррупции»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МО учителей русского языка и литературы</w:t>
            </w:r>
          </w:p>
        </w:tc>
      </w:tr>
      <w:tr w:rsidR="00CD165A" w:rsidRPr="00CD165A" w:rsidTr="004642D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Беседа: «Коррупция. Твоё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имеет значение».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D165A" w:rsidRPr="00CD165A" w:rsidTr="004642D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D165A" w:rsidRPr="00CD165A" w:rsidTr="004642D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CD165A" w:rsidRPr="00CD165A" w:rsidTr="004642D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книг в библиотеке школы «Нет коррупции!»</w:t>
            </w:r>
          </w:p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CD165A" w:rsidRPr="00CD165A" w:rsidTr="004642DE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педагогами</w:t>
            </w:r>
          </w:p>
        </w:tc>
      </w:tr>
      <w:tr w:rsidR="00CD165A" w:rsidRPr="00CD165A" w:rsidTr="004642D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CD165A" w:rsidRPr="00CD165A" w:rsidTr="004642DE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</w:t>
            </w:r>
          </w:p>
        </w:tc>
      </w:tr>
      <w:tr w:rsidR="00CD165A" w:rsidRPr="00CD165A" w:rsidTr="004642D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с родителями общественностью </w:t>
            </w:r>
          </w:p>
        </w:tc>
      </w:tr>
      <w:tr w:rsidR="00CD165A" w:rsidRPr="00CD165A" w:rsidTr="004642D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6.1.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школы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Публичного доклада и </w:t>
            </w: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правовых актов антикоррупционного содержания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с отчётом об их исполнении</w:t>
            </w: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CD165A" w:rsidRPr="00CD165A" w:rsidTr="004642D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CD165A" w:rsidRPr="00CD165A" w:rsidTr="004642DE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CD165A" w:rsidRPr="00CD165A" w:rsidTr="004642D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школы,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Антикоррупционная комиссия, </w:t>
            </w:r>
          </w:p>
        </w:tc>
      </w:tr>
      <w:tr w:rsidR="00CD165A" w:rsidRPr="00CD165A" w:rsidTr="004642D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CD165A" w:rsidRPr="00CD165A" w:rsidTr="004642DE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</w:t>
            </w:r>
          </w:p>
        </w:tc>
      </w:tr>
      <w:tr w:rsidR="00CD165A" w:rsidRPr="00CD165A" w:rsidTr="004642DE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педагог-психолог</w:t>
            </w:r>
          </w:p>
        </w:tc>
      </w:tr>
      <w:tr w:rsidR="00CD165A" w:rsidRPr="00CD165A" w:rsidTr="004642DE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CD165A" w:rsidRPr="00CD165A" w:rsidTr="004642D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Антикоррупционная комиссия</w:t>
            </w:r>
          </w:p>
        </w:tc>
      </w:tr>
      <w:tr w:rsidR="00CD165A" w:rsidRPr="00CD165A" w:rsidTr="004642D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CD165A" w:rsidRPr="00CD165A" w:rsidTr="004642D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005215" w:rsidRPr="00CD165A" w:rsidTr="004642DE">
        <w:trPr>
          <w:trHeight w:val="547"/>
        </w:trPr>
        <w:tc>
          <w:tcPr>
            <w:tcW w:w="85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899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215">
              <w:rPr>
                <w:rFonts w:ascii="Times New Roman" w:eastAsia="Times New Roman" w:hAnsi="Times New Roman" w:cs="Times New Roman"/>
                <w:lang w:eastAsia="ru-RU"/>
              </w:rPr>
              <w:t>Информирование правоохранительных органов в случае выявлении фактов коррупции в сфере деятельности</w:t>
            </w:r>
          </w:p>
        </w:tc>
        <w:tc>
          <w:tcPr>
            <w:tcW w:w="1772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было</w:t>
            </w:r>
          </w:p>
        </w:tc>
        <w:tc>
          <w:tcPr>
            <w:tcW w:w="1826" w:type="dxa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УВР</w:t>
            </w:r>
          </w:p>
        </w:tc>
      </w:tr>
      <w:tr w:rsidR="00E01DBE" w:rsidRPr="00CD165A" w:rsidTr="004642DE">
        <w:trPr>
          <w:trHeight w:val="547"/>
        </w:trPr>
        <w:tc>
          <w:tcPr>
            <w:tcW w:w="856" w:type="dxa"/>
            <w:shd w:val="clear" w:color="auto" w:fill="FFFFFF"/>
          </w:tcPr>
          <w:p w:rsidR="00E01DBE" w:rsidRDefault="00E01DBE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899" w:type="dxa"/>
            <w:shd w:val="clear" w:color="auto" w:fill="FFFFFF"/>
          </w:tcPr>
          <w:p w:rsidR="00E01DBE" w:rsidRPr="00005215" w:rsidRDefault="00E01DBE" w:rsidP="00CD165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DBE">
              <w:rPr>
                <w:rFonts w:ascii="Times New Roman" w:eastAsia="Times New Roman" w:hAnsi="Times New Roman" w:cs="Times New Roman"/>
                <w:lang w:eastAsia="ru-RU"/>
              </w:rPr>
              <w:t>Приглашение сотрудников правоохранительных органов и работников прокуратуры для выступления на школьных мероприятиях профилактической направленности</w:t>
            </w:r>
          </w:p>
        </w:tc>
        <w:tc>
          <w:tcPr>
            <w:tcW w:w="1772" w:type="dxa"/>
            <w:shd w:val="clear" w:color="auto" w:fill="FFFFFF"/>
          </w:tcPr>
          <w:p w:rsidR="00E01DBE" w:rsidRDefault="00E01DBE" w:rsidP="00CD165A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</w:t>
            </w:r>
          </w:p>
        </w:tc>
        <w:tc>
          <w:tcPr>
            <w:tcW w:w="1826" w:type="dxa"/>
            <w:shd w:val="clear" w:color="auto" w:fill="FFFFFF"/>
          </w:tcPr>
          <w:p w:rsidR="00E01DBE" w:rsidRDefault="00E01DBE" w:rsidP="00CD165A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Декабрь-март</w:t>
            </w:r>
          </w:p>
        </w:tc>
      </w:tr>
      <w:tr w:rsidR="00CD165A" w:rsidRPr="00CD165A" w:rsidTr="004642DE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D165A" w:rsidRPr="00CD165A" w:rsidTr="004642DE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CD165A" w:rsidRPr="00CD165A" w:rsidRDefault="00CD165A" w:rsidP="00CD165A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</w:t>
            </w:r>
          </w:p>
        </w:tc>
      </w:tr>
      <w:tr w:rsidR="00CD165A" w:rsidRPr="00CD165A" w:rsidTr="004642D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Антикоррупционная комиссия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D165A" w:rsidRPr="00CD165A" w:rsidTr="004642D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</w:tc>
      </w:tr>
      <w:tr w:rsidR="00CD165A" w:rsidRPr="00CD165A" w:rsidTr="004642D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65A" w:rsidRPr="00CD165A" w:rsidTr="004642DE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D165A" w:rsidRPr="00CD165A" w:rsidRDefault="00CD165A" w:rsidP="00CD165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CD1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контроля за</w:t>
            </w:r>
            <w:proofErr w:type="gramEnd"/>
            <w:r w:rsidRPr="00CD1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D165A" w:rsidRPr="00CD165A" w:rsidTr="004642D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Оказание услуг в электронном виде:</w:t>
            </w:r>
          </w:p>
          <w:p w:rsidR="00CD165A" w:rsidRPr="00CD165A" w:rsidRDefault="00CD165A" w:rsidP="00CD1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 - Электронный дневник</w:t>
            </w:r>
          </w:p>
          <w:p w:rsidR="00CD165A" w:rsidRPr="00CD165A" w:rsidRDefault="00CD165A" w:rsidP="00CD1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- электронный журнал</w:t>
            </w:r>
          </w:p>
          <w:p w:rsidR="00CD165A" w:rsidRPr="00CD165A" w:rsidRDefault="00CD165A" w:rsidP="00CD165A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 xml:space="preserve">- Предоставление информации о порядке проведения </w:t>
            </w: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D165A" w:rsidRPr="00CD165A" w:rsidRDefault="00CD165A" w:rsidP="00CD165A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5A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CD165A" w:rsidRPr="00CD165A" w:rsidRDefault="00CD165A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215" w:rsidRPr="00CD165A" w:rsidTr="00D72C7D">
        <w:trPr>
          <w:trHeight w:val="547"/>
        </w:trPr>
        <w:tc>
          <w:tcPr>
            <w:tcW w:w="10353" w:type="dxa"/>
            <w:gridSpan w:val="4"/>
            <w:shd w:val="clear" w:color="auto" w:fill="FFFFFF"/>
          </w:tcPr>
          <w:p w:rsidR="00005215" w:rsidRPr="00CD165A" w:rsidRDefault="00005215" w:rsidP="00CD165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</w:rPr>
              <w:lastRenderedPageBreak/>
              <w:t xml:space="preserve">                                                10</w:t>
            </w:r>
            <w:r w:rsidRPr="00991CF1">
              <w:rPr>
                <w:b/>
              </w:rPr>
              <w:t>. Работа комиссии по противодействию коррупции</w:t>
            </w:r>
          </w:p>
        </w:tc>
      </w:tr>
      <w:tr w:rsidR="00005215" w:rsidRPr="00CD165A" w:rsidTr="004642DE">
        <w:trPr>
          <w:trHeight w:val="547"/>
        </w:trPr>
        <w:tc>
          <w:tcPr>
            <w:tcW w:w="856" w:type="dxa"/>
            <w:shd w:val="clear" w:color="auto" w:fill="FFFFFF"/>
          </w:tcPr>
          <w:p w:rsidR="00005215" w:rsidRPr="00CD165A" w:rsidRDefault="00E01DBE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5899" w:type="dxa"/>
            <w:shd w:val="clear" w:color="auto" w:fill="FFFFFF"/>
          </w:tcPr>
          <w:p w:rsidR="00005215" w:rsidRPr="00991CF1" w:rsidRDefault="00005215" w:rsidP="00005215">
            <w:pPr>
              <w:pStyle w:val="a3"/>
            </w:pPr>
            <w:r w:rsidRPr="00991CF1">
              <w:t xml:space="preserve">Проведение заседаний комиссии по противодействию коррупции </w:t>
            </w:r>
          </w:p>
        </w:tc>
        <w:tc>
          <w:tcPr>
            <w:tcW w:w="1772" w:type="dxa"/>
            <w:shd w:val="clear" w:color="auto" w:fill="FFFFFF"/>
          </w:tcPr>
          <w:p w:rsidR="00005215" w:rsidRPr="00991CF1" w:rsidRDefault="00005215" w:rsidP="004642DE">
            <w:pPr>
              <w:pStyle w:val="a3"/>
            </w:pPr>
            <w:r w:rsidRPr="00991CF1">
              <w:t>не реже одного раза в полугодие, по мере необходимости</w:t>
            </w:r>
          </w:p>
        </w:tc>
        <w:tc>
          <w:tcPr>
            <w:tcW w:w="1826" w:type="dxa"/>
            <w:shd w:val="clear" w:color="auto" w:fill="FFFFFF"/>
          </w:tcPr>
          <w:p w:rsidR="00005215" w:rsidRDefault="00005215" w:rsidP="004642DE">
            <w:pPr>
              <w:pStyle w:val="a3"/>
            </w:pPr>
            <w:r>
              <w:t>Протокол №1 от 27.08.2020;</w:t>
            </w:r>
          </w:p>
          <w:p w:rsidR="00005215" w:rsidRDefault="00005215" w:rsidP="004642DE">
            <w:pPr>
              <w:pStyle w:val="a3"/>
            </w:pPr>
            <w:r>
              <w:t>Протокол № 2 от 02.12.2020;</w:t>
            </w:r>
          </w:p>
          <w:p w:rsidR="00005215" w:rsidRDefault="00005215" w:rsidP="004642DE">
            <w:pPr>
              <w:pStyle w:val="a3"/>
            </w:pPr>
            <w:r>
              <w:t>Протокол № 3 от 24.03.2021;</w:t>
            </w:r>
          </w:p>
          <w:p w:rsidR="00005215" w:rsidRPr="00991CF1" w:rsidRDefault="00005215" w:rsidP="004642DE">
            <w:pPr>
              <w:pStyle w:val="a3"/>
            </w:pPr>
            <w:r>
              <w:t>Протокол № 4 от 25.06.2021</w:t>
            </w:r>
          </w:p>
        </w:tc>
      </w:tr>
      <w:tr w:rsidR="00005215" w:rsidRPr="00CD165A" w:rsidTr="004642DE">
        <w:trPr>
          <w:trHeight w:val="547"/>
        </w:trPr>
        <w:tc>
          <w:tcPr>
            <w:tcW w:w="856" w:type="dxa"/>
            <w:shd w:val="clear" w:color="auto" w:fill="FFFFFF"/>
          </w:tcPr>
          <w:p w:rsidR="00005215" w:rsidRPr="00CD165A" w:rsidRDefault="00E01DBE" w:rsidP="00CD165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  <w:bookmarkStart w:id="0" w:name="_GoBack"/>
            <w:bookmarkEnd w:id="0"/>
          </w:p>
        </w:tc>
        <w:tc>
          <w:tcPr>
            <w:tcW w:w="5899" w:type="dxa"/>
            <w:shd w:val="clear" w:color="auto" w:fill="FFFFFF"/>
          </w:tcPr>
          <w:p w:rsidR="00005215" w:rsidRPr="00991CF1" w:rsidRDefault="00005215" w:rsidP="004642DE">
            <w:pPr>
              <w:pStyle w:val="a3"/>
            </w:pPr>
            <w:r w:rsidRPr="00991CF1">
              <w:t>Предоставление информационных материалов и сведений</w:t>
            </w:r>
          </w:p>
        </w:tc>
        <w:tc>
          <w:tcPr>
            <w:tcW w:w="1772" w:type="dxa"/>
            <w:shd w:val="clear" w:color="auto" w:fill="FFFFFF"/>
          </w:tcPr>
          <w:p w:rsidR="00005215" w:rsidRPr="00991CF1" w:rsidRDefault="00005215" w:rsidP="004642DE">
            <w:pPr>
              <w:pStyle w:val="a3"/>
            </w:pPr>
            <w:r w:rsidRPr="00991CF1">
              <w:t>по запросу</w:t>
            </w:r>
          </w:p>
        </w:tc>
        <w:tc>
          <w:tcPr>
            <w:tcW w:w="1826" w:type="dxa"/>
            <w:shd w:val="clear" w:color="auto" w:fill="FFFFFF"/>
          </w:tcPr>
          <w:p w:rsidR="00005215" w:rsidRPr="00991CF1" w:rsidRDefault="00005215" w:rsidP="004642DE">
            <w:pPr>
              <w:pStyle w:val="a3"/>
            </w:pPr>
            <w:r>
              <w:t>Запроса не поступало</w:t>
            </w:r>
          </w:p>
        </w:tc>
      </w:tr>
    </w:tbl>
    <w:p w:rsidR="00CD165A" w:rsidRPr="00CD165A" w:rsidRDefault="00CD165A" w:rsidP="00CD1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65A" w:rsidRPr="00CD165A" w:rsidRDefault="00CD165A" w:rsidP="00CD16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EE" w:rsidRDefault="00C817EE"/>
    <w:sectPr w:rsidR="00C817EE" w:rsidSect="00C62FB5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5A"/>
    <w:rsid w:val="00005215"/>
    <w:rsid w:val="00C817EE"/>
    <w:rsid w:val="00CD165A"/>
    <w:rsid w:val="00E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Кариева Елена</dc:creator>
  <cp:lastModifiedBy>Кариева Елена</cp:lastModifiedBy>
  <cp:revision>1</cp:revision>
  <cp:lastPrinted>2021-12-17T02:59:00Z</cp:lastPrinted>
  <dcterms:created xsi:type="dcterms:W3CDTF">2021-12-17T02:33:00Z</dcterms:created>
  <dcterms:modified xsi:type="dcterms:W3CDTF">2021-12-17T03:00:00Z</dcterms:modified>
</cp:coreProperties>
</file>